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B" w:rsidRPr="008837DB" w:rsidRDefault="008837DB" w:rsidP="00883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 xml:space="preserve">ХАРЧОВІ ОТРУЄННЯ ТА ЇХ </w:t>
      </w:r>
      <w:proofErr w:type="gramStart"/>
      <w:r w:rsidRPr="008837DB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ПРОФ</w:t>
      </w:r>
      <w:proofErr w:type="gramEnd"/>
      <w:r w:rsidRPr="008837DB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ІЛАКТИКА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паратифозні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стафілококи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гноячкові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                                                          </w:t>
      </w:r>
      <w:r w:rsidR="003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раптово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понос,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отруєннях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морозить,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підвищується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до 39-40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судороги,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слабість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тяжким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для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Виявивши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блювотні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калові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недодержання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санітарно-гігієгнічного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харчовими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продуктами.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Джерелами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недоброякісне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м'ясо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молоко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людина-бацилоносій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при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20-25 . Добре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продуктах, а особливо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м’ясному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паштетах,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гуляші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холодці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правильному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пильність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теплу пору року, коли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               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одних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самих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дошках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напівфабрикат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вінегрети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подаванням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                             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псуються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агрегатах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виключають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гризунів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мух.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     До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недоброякісних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змінилися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(запах,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смак,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консистенція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слизьке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м'ясо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запахом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відокремлюється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кісток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Бульйон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м’яса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каламутний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затхлого,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смаку.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Недоброякісна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тьмяну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луску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зябра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сіруватого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гнильним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запахом,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черевце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м’ясо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відстає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кісток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підозрілих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ікаря,то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                     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До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: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псуються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зберігалися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антисанітарних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стояли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фарш; готова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перебувала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6-8 годин;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січеного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м’яса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зберігалися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6-8 годин при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кімнатній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(варена,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ліверна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ковбаса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холодець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паштети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               Теплова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38500" cy="2714625"/>
            <wp:effectExtent l="19050" t="0" r="0" b="0"/>
            <wp:wrapSquare wrapText="bothSides"/>
            <wp:docPr id="2" name="Рисунок 2" descr="http://dnz67.klasna.com/uploads/editor/348/68661/sitepage_138/images/imag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67.klasna.com/uploads/editor/348/68661/sitepage_138/images/images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b/>
          <w:bCs/>
          <w:i/>
          <w:iCs/>
          <w:color w:val="3A718F"/>
          <w:sz w:val="28"/>
          <w:szCs w:val="28"/>
          <w:lang w:eastAsia="ru-RU"/>
        </w:rPr>
        <w:t>                                                         </w:t>
      </w:r>
      <w:proofErr w:type="spellStart"/>
      <w:r w:rsidRPr="008837DB">
        <w:rPr>
          <w:rFonts w:ascii="Times New Roman" w:eastAsia="Times New Roman" w:hAnsi="Times New Roman" w:cs="Times New Roman"/>
          <w:b/>
          <w:bCs/>
          <w:i/>
          <w:iCs/>
          <w:color w:val="3A718F"/>
          <w:sz w:val="28"/>
          <w:szCs w:val="28"/>
          <w:lang w:eastAsia="ru-RU"/>
        </w:rPr>
        <w:t>Привчайте</w:t>
      </w:r>
      <w:proofErr w:type="spellEnd"/>
      <w:r w:rsidRPr="008837DB">
        <w:rPr>
          <w:rFonts w:ascii="Times New Roman" w:eastAsia="Times New Roman" w:hAnsi="Times New Roman" w:cs="Times New Roman"/>
          <w:b/>
          <w:bCs/>
          <w:i/>
          <w:iCs/>
          <w:color w:val="3A718F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b/>
          <w:bCs/>
          <w:i/>
          <w:iCs/>
          <w:color w:val="3A718F"/>
          <w:sz w:val="28"/>
          <w:szCs w:val="28"/>
          <w:lang w:eastAsia="ru-RU"/>
        </w:rPr>
        <w:t>дитину</w:t>
      </w:r>
      <w:proofErr w:type="spellEnd"/>
      <w:r w:rsidRPr="008837DB">
        <w:rPr>
          <w:rFonts w:ascii="Times New Roman" w:eastAsia="Times New Roman" w:hAnsi="Times New Roman" w:cs="Times New Roman"/>
          <w:b/>
          <w:bCs/>
          <w:i/>
          <w:iCs/>
          <w:color w:val="3A718F"/>
          <w:sz w:val="28"/>
          <w:szCs w:val="28"/>
          <w:lang w:eastAsia="ru-RU"/>
        </w:rPr>
        <w:t>:</w:t>
      </w:r>
    </w:p>
    <w:p w:rsidR="008837DB" w:rsidRPr="008837DB" w:rsidRDefault="008837DB" w:rsidP="008837DB">
      <w:pPr>
        <w:numPr>
          <w:ilvl w:val="0"/>
          <w:numId w:val="1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</w:t>
      </w:r>
      <w:proofErr w:type="spellStart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прийомом</w:t>
      </w:r>
      <w:proofErr w:type="spellEnd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милом,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витирати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рушником,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ілець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підсовувати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столу;</w:t>
      </w:r>
    </w:p>
    <w:p w:rsidR="008837DB" w:rsidRPr="008837DB" w:rsidRDefault="008837DB" w:rsidP="008837DB">
      <w:pPr>
        <w:numPr>
          <w:ilvl w:val="0"/>
          <w:numId w:val="1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</w:t>
      </w:r>
      <w:proofErr w:type="spellEnd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відламувати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маленькими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шматочками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заїдати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(суп, борщ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ложкою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тарілки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чашки; не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обливатись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7DB" w:rsidRPr="008837DB" w:rsidRDefault="008837DB" w:rsidP="008837DB">
      <w:pPr>
        <w:numPr>
          <w:ilvl w:val="0"/>
          <w:numId w:val="1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ісля</w:t>
      </w:r>
      <w:proofErr w:type="spellEnd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серветкою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стільця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Формуйте 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культурно-гігієнічні</w:t>
      </w:r>
      <w:proofErr w:type="spellEnd"/>
      <w:r w:rsidRPr="0088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навички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бути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охайним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треба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орієнтуватися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навколишньому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37DB" w:rsidRPr="008837DB" w:rsidRDefault="008837DB" w:rsidP="008837DB">
      <w:pPr>
        <w:numPr>
          <w:ilvl w:val="0"/>
          <w:numId w:val="2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тарілка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мілка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(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п’ють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ложкою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їдять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837DB" w:rsidRPr="008837DB" w:rsidRDefault="008837DB" w:rsidP="008837DB">
      <w:pPr>
        <w:numPr>
          <w:ilvl w:val="0"/>
          <w:numId w:val="2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слухняність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пошану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7DB" w:rsidRPr="008837DB" w:rsidRDefault="008837DB" w:rsidP="008837DB">
      <w:pPr>
        <w:numPr>
          <w:ilvl w:val="0"/>
          <w:numId w:val="2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7DB" w:rsidRPr="008837DB" w:rsidRDefault="008837DB" w:rsidP="008837DB">
      <w:pPr>
        <w:numPr>
          <w:ilvl w:val="0"/>
          <w:numId w:val="2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ічливості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7DB" w:rsidRPr="008837DB" w:rsidRDefault="008837DB" w:rsidP="008837DB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вимитим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іжою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приготованою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обдавайте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окропом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мікроорганізмів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7DB" w:rsidRPr="008837DB" w:rsidRDefault="008837DB" w:rsidP="008837DB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2314575"/>
            <wp:effectExtent l="19050" t="0" r="0" b="0"/>
            <wp:wrapSquare wrapText="bothSides"/>
            <wp:docPr id="3" name="Рисунок 3" descr="http://dnz67.klasna.com/uploads/editor/348/68661/sitepage_138/images/k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67.klasna.com/uploads/editor/348/68661/sitepage_138/images/ku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                                                                       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Pr="0088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37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ПОРАДИ БАТЬКАМ</w:t>
      </w:r>
    </w:p>
    <w:p w:rsidR="008837DB" w:rsidRPr="008837DB" w:rsidRDefault="008837DB" w:rsidP="00883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Пам΄ятайте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здоров΄я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довголіття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правильному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тканин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вітаміни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воду.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Дотримуйтесь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Зумійте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пропоновані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не любить,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Не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ідгодовуйте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проміжках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вона попросить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Ласкаво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відведений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Давайте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з΄їдає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Утримуйтесь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їсть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Дотримуйтесь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Пам΄ятайте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апетит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сервірування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столу,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виделкою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ложкою,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елементарними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навичками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пережовувати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страви, не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відкушувати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шматочків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10.Не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найкориснішими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ростуть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наших садах.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11.Серйозним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недоліком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прихований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голод” –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дефіцит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йоду,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до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незворотніх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йодованої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12.Їжу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тримайте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закритою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літній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13.Не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глибокого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замороження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незнайомих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великим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вмістом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прожарені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проварені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м΄ясо</w:t>
      </w:r>
      <w:proofErr w:type="spellEnd"/>
      <w:proofErr w:type="gram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сиру</w:t>
      </w:r>
      <w:proofErr w:type="spellEnd"/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воду.</w:t>
      </w:r>
      <w:r w:rsidRPr="0088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 </w:t>
      </w:r>
    </w:p>
    <w:p w:rsidR="00544F35" w:rsidRPr="008837DB" w:rsidRDefault="00544F35">
      <w:pPr>
        <w:rPr>
          <w:rFonts w:ascii="Times New Roman" w:hAnsi="Times New Roman" w:cs="Times New Roman"/>
          <w:sz w:val="28"/>
          <w:szCs w:val="28"/>
        </w:rPr>
      </w:pPr>
    </w:p>
    <w:p w:rsidR="008837DB" w:rsidRPr="008837DB" w:rsidRDefault="008837DB">
      <w:pPr>
        <w:rPr>
          <w:rFonts w:ascii="Times New Roman" w:hAnsi="Times New Roman" w:cs="Times New Roman"/>
          <w:sz w:val="28"/>
          <w:szCs w:val="28"/>
        </w:rPr>
      </w:pPr>
    </w:p>
    <w:sectPr w:rsidR="008837DB" w:rsidRPr="008837DB" w:rsidSect="0054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BE3"/>
    <w:multiLevelType w:val="multilevel"/>
    <w:tmpl w:val="41E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65ECF"/>
    <w:multiLevelType w:val="multilevel"/>
    <w:tmpl w:val="FA8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A2FAE"/>
    <w:multiLevelType w:val="multilevel"/>
    <w:tmpl w:val="B0D2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7DB"/>
    <w:rsid w:val="001B7F13"/>
    <w:rsid w:val="003E15A9"/>
    <w:rsid w:val="00544F35"/>
    <w:rsid w:val="0088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8837DB"/>
  </w:style>
  <w:style w:type="paragraph" w:customStyle="1" w:styleId="justified">
    <w:name w:val="justified"/>
    <w:basedOn w:val="a"/>
    <w:rsid w:val="0088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DB"/>
  </w:style>
  <w:style w:type="character" w:styleId="a4">
    <w:name w:val="Emphasis"/>
    <w:basedOn w:val="a0"/>
    <w:uiPriority w:val="20"/>
    <w:qFormat/>
    <w:rsid w:val="008837DB"/>
    <w:rPr>
      <w:i/>
      <w:iCs/>
    </w:rPr>
  </w:style>
  <w:style w:type="character" w:customStyle="1" w:styleId="blue">
    <w:name w:val="blue"/>
    <w:basedOn w:val="a0"/>
    <w:rsid w:val="008837DB"/>
  </w:style>
  <w:style w:type="character" w:customStyle="1" w:styleId="fs14">
    <w:name w:val="fs_14"/>
    <w:basedOn w:val="a0"/>
    <w:rsid w:val="00883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AlexTom</dc:creator>
  <cp:keywords/>
  <dc:description/>
  <cp:lastModifiedBy>AlexTom</cp:lastModifiedBy>
  <cp:revision>3</cp:revision>
  <dcterms:created xsi:type="dcterms:W3CDTF">2015-03-18T20:06:00Z</dcterms:created>
  <dcterms:modified xsi:type="dcterms:W3CDTF">2015-03-18T20:08:00Z</dcterms:modified>
</cp:coreProperties>
</file>